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57770" w14:textId="3D6E8784" w:rsidR="0087756C" w:rsidRDefault="00000000">
      <w:pPr>
        <w:pStyle w:val="Title"/>
        <w:ind w:left="5623"/>
      </w:pPr>
      <w:r>
        <w:t>EXTERNAL</w:t>
      </w:r>
      <w:r>
        <w:rPr>
          <w:spacing w:val="-2"/>
        </w:rPr>
        <w:t xml:space="preserve"> </w:t>
      </w:r>
      <w:r>
        <w:t>ASSOCIATE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6"/>
        <w:gridCol w:w="7010"/>
      </w:tblGrid>
      <w:tr w:rsidR="008B647C" w14:paraId="220AB50F" w14:textId="77777777" w:rsidTr="008B647C">
        <w:tc>
          <w:tcPr>
            <w:tcW w:w="3078" w:type="dxa"/>
          </w:tcPr>
          <w:p w14:paraId="0DEB41BB" w14:textId="107E55EA" w:rsidR="008B647C" w:rsidRDefault="008B647C" w:rsidP="008B647C">
            <w:pPr>
              <w:pStyle w:val="Title"/>
              <w:ind w:left="0"/>
            </w:pPr>
            <w:r>
              <w:rPr>
                <w:noProof/>
              </w:rPr>
              <w:drawing>
                <wp:anchor distT="0" distB="0" distL="0" distR="0" simplePos="0" relativeHeight="251657216" behindDoc="0" locked="0" layoutInCell="1" allowOverlap="1" wp14:anchorId="59B299F1" wp14:editId="58714190">
                  <wp:simplePos x="790042" y="1748333"/>
                  <wp:positionH relativeFrom="margin">
                    <wp:align>left</wp:align>
                  </wp:positionH>
                  <wp:positionV relativeFrom="margin">
                    <wp:align>top</wp:align>
                  </wp:positionV>
                  <wp:extent cx="1876661" cy="1209675"/>
                  <wp:effectExtent l="0" t="0" r="9525" b="0"/>
                  <wp:wrapSquare wrapText="bothSides"/>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6" cstate="print"/>
                          <a:stretch>
                            <a:fillRect/>
                          </a:stretch>
                        </pic:blipFill>
                        <pic:spPr>
                          <a:xfrm>
                            <a:off x="0" y="0"/>
                            <a:ext cx="1876661" cy="1209675"/>
                          </a:xfrm>
                          <a:prstGeom prst="rect">
                            <a:avLst/>
                          </a:prstGeom>
                        </pic:spPr>
                      </pic:pic>
                    </a:graphicData>
                  </a:graphic>
                  <wp14:sizeRelH relativeFrom="margin">
                    <wp14:pctWidth>0</wp14:pctWidth>
                  </wp14:sizeRelH>
                  <wp14:sizeRelV relativeFrom="margin">
                    <wp14:pctHeight>0</wp14:pctHeight>
                  </wp14:sizeRelV>
                </wp:anchor>
              </w:drawing>
            </w:r>
          </w:p>
        </w:tc>
        <w:tc>
          <w:tcPr>
            <w:tcW w:w="7118" w:type="dxa"/>
          </w:tcPr>
          <w:p w14:paraId="0209F937" w14:textId="77777777" w:rsidR="008B647C" w:rsidRDefault="008B647C" w:rsidP="008B647C">
            <w:pPr>
              <w:pStyle w:val="Title"/>
              <w:ind w:left="0"/>
            </w:pPr>
          </w:p>
          <w:p w14:paraId="340AECDD" w14:textId="77777777" w:rsidR="008B647C" w:rsidRDefault="008B647C" w:rsidP="008B647C">
            <w:pPr>
              <w:pStyle w:val="Title"/>
              <w:ind w:left="0"/>
              <w:rPr>
                <w:color w:val="00B050"/>
              </w:rPr>
            </w:pPr>
          </w:p>
          <w:p w14:paraId="493AFE6C" w14:textId="3589FC8F" w:rsidR="008B647C" w:rsidRPr="008B647C" w:rsidRDefault="008B647C" w:rsidP="008B647C">
            <w:pPr>
              <w:pStyle w:val="Title"/>
              <w:ind w:left="0"/>
              <w:rPr>
                <w:color w:val="00B050"/>
              </w:rPr>
            </w:pPr>
            <w:r>
              <w:rPr>
                <w:color w:val="00B050"/>
              </w:rPr>
              <w:t xml:space="preserve">              </w:t>
            </w:r>
            <w:r w:rsidRPr="008B647C">
              <w:rPr>
                <w:color w:val="00B050"/>
              </w:rPr>
              <w:t>SERBIA</w:t>
            </w:r>
          </w:p>
          <w:p w14:paraId="5328394E" w14:textId="77777777" w:rsidR="008B647C" w:rsidRDefault="008B647C" w:rsidP="008B647C">
            <w:pPr>
              <w:pStyle w:val="Title"/>
              <w:ind w:left="0"/>
            </w:pPr>
          </w:p>
          <w:p w14:paraId="1DB2D589" w14:textId="77777777" w:rsidR="008B647C" w:rsidRDefault="008B647C" w:rsidP="008B647C">
            <w:pPr>
              <w:pStyle w:val="Title"/>
              <w:ind w:left="0"/>
            </w:pPr>
          </w:p>
          <w:p w14:paraId="1545639A" w14:textId="70B6AF46" w:rsidR="008B647C" w:rsidRDefault="008B647C" w:rsidP="008B647C">
            <w:pPr>
              <w:pStyle w:val="Title"/>
              <w:ind w:left="0"/>
            </w:pPr>
          </w:p>
        </w:tc>
      </w:tr>
    </w:tbl>
    <w:p w14:paraId="6011D3A8" w14:textId="77777777" w:rsidR="0087756C" w:rsidRDefault="0087756C">
      <w:pPr>
        <w:pStyle w:val="BodyText"/>
        <w:rPr>
          <w:b/>
          <w:sz w:val="20"/>
        </w:rPr>
      </w:pPr>
    </w:p>
    <w:p w14:paraId="26F1CC85" w14:textId="77777777" w:rsidR="0087756C" w:rsidRDefault="0087756C">
      <w:pPr>
        <w:pStyle w:val="BodyText"/>
        <w:spacing w:before="4" w:after="1"/>
        <w:rPr>
          <w:b/>
          <w:sz w:val="25"/>
        </w:rPr>
      </w:pPr>
    </w:p>
    <w:tbl>
      <w:tblPr>
        <w:tblW w:w="0" w:type="auto"/>
        <w:tblInd w:w="-180" w:type="dxa"/>
        <w:tblLayout w:type="fixed"/>
        <w:tblCellMar>
          <w:left w:w="0" w:type="dxa"/>
          <w:right w:w="0" w:type="dxa"/>
        </w:tblCellMar>
        <w:tblLook w:val="01E0" w:firstRow="1" w:lastRow="1" w:firstColumn="1" w:lastColumn="1" w:noHBand="0" w:noVBand="0"/>
      </w:tblPr>
      <w:tblGrid>
        <w:gridCol w:w="3510"/>
        <w:gridCol w:w="1890"/>
        <w:gridCol w:w="4627"/>
      </w:tblGrid>
      <w:tr w:rsidR="0087756C" w14:paraId="5EBC9530" w14:textId="77777777" w:rsidTr="008B647C">
        <w:trPr>
          <w:trHeight w:val="596"/>
        </w:trPr>
        <w:tc>
          <w:tcPr>
            <w:tcW w:w="3510" w:type="dxa"/>
            <w:vMerge w:val="restart"/>
          </w:tcPr>
          <w:p w14:paraId="253FC0CB" w14:textId="64BBA794" w:rsidR="0087756C" w:rsidRDefault="008B647C">
            <w:pPr>
              <w:pStyle w:val="TableParagraph"/>
              <w:ind w:left="200"/>
              <w:rPr>
                <w:sz w:val="20"/>
              </w:rPr>
            </w:pPr>
            <w:r>
              <w:rPr>
                <w:noProof/>
              </w:rPr>
              <w:drawing>
                <wp:anchor distT="0" distB="0" distL="114300" distR="114300" simplePos="0" relativeHeight="251660288" behindDoc="0" locked="0" layoutInCell="1" allowOverlap="1" wp14:anchorId="0E18B84D" wp14:editId="4E671976">
                  <wp:simplePos x="0" y="0"/>
                  <wp:positionH relativeFrom="margin">
                    <wp:posOffset>189781</wp:posOffset>
                  </wp:positionH>
                  <wp:positionV relativeFrom="margin">
                    <wp:posOffset>112143</wp:posOffset>
                  </wp:positionV>
                  <wp:extent cx="1838960" cy="2072640"/>
                  <wp:effectExtent l="0" t="0" r="8890"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38960" cy="20726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90" w:type="dxa"/>
          </w:tcPr>
          <w:p w14:paraId="19D3E13F" w14:textId="77777777" w:rsidR="0087756C" w:rsidRDefault="00000000">
            <w:pPr>
              <w:pStyle w:val="TableParagraph"/>
              <w:spacing w:before="1"/>
              <w:ind w:left="231" w:right="629"/>
              <w:rPr>
                <w:b/>
                <w:sz w:val="20"/>
              </w:rPr>
            </w:pPr>
            <w:r>
              <w:rPr>
                <w:b/>
                <w:spacing w:val="-1"/>
                <w:sz w:val="20"/>
              </w:rPr>
              <w:t>NAME AND</w:t>
            </w:r>
            <w:r>
              <w:rPr>
                <w:b/>
                <w:spacing w:val="-47"/>
                <w:sz w:val="20"/>
              </w:rPr>
              <w:t xml:space="preserve"> </w:t>
            </w:r>
            <w:r>
              <w:rPr>
                <w:b/>
                <w:sz w:val="20"/>
              </w:rPr>
              <w:t>SURNAME:</w:t>
            </w:r>
          </w:p>
        </w:tc>
        <w:tc>
          <w:tcPr>
            <w:tcW w:w="4627" w:type="dxa"/>
          </w:tcPr>
          <w:p w14:paraId="7074FBE2" w14:textId="1C5821DF" w:rsidR="0087756C" w:rsidRDefault="008B647C">
            <w:pPr>
              <w:pStyle w:val="TableParagraph"/>
              <w:spacing w:before="1" w:line="241" w:lineRule="exact"/>
              <w:ind w:left="108"/>
            </w:pPr>
            <w:r>
              <w:t xml:space="preserve">Vladimir </w:t>
            </w:r>
            <w:proofErr w:type="spellStart"/>
            <w:r>
              <w:t>Mladenović</w:t>
            </w:r>
            <w:proofErr w:type="spellEnd"/>
          </w:p>
          <w:p w14:paraId="52F010AD" w14:textId="77777777" w:rsidR="0087756C" w:rsidRDefault="00000000">
            <w:pPr>
              <w:pStyle w:val="TableParagraph"/>
              <w:tabs>
                <w:tab w:val="left" w:pos="4295"/>
              </w:tabs>
              <w:spacing w:line="218" w:lineRule="exact"/>
              <w:ind w:right="-58"/>
              <w:rPr>
                <w:b/>
                <w:sz w:val="20"/>
              </w:rPr>
            </w:pPr>
            <w:r>
              <w:rPr>
                <w:b/>
                <w:w w:val="99"/>
                <w:sz w:val="20"/>
                <w:u w:val="single"/>
              </w:rPr>
              <w:t xml:space="preserve"> </w:t>
            </w:r>
            <w:r>
              <w:rPr>
                <w:b/>
                <w:sz w:val="20"/>
                <w:u w:val="single"/>
              </w:rPr>
              <w:tab/>
            </w:r>
          </w:p>
        </w:tc>
      </w:tr>
      <w:tr w:rsidR="0087756C" w14:paraId="043F7BD1" w14:textId="77777777" w:rsidTr="008B647C">
        <w:trPr>
          <w:trHeight w:val="696"/>
        </w:trPr>
        <w:tc>
          <w:tcPr>
            <w:tcW w:w="3510" w:type="dxa"/>
            <w:vMerge/>
            <w:tcBorders>
              <w:top w:val="nil"/>
            </w:tcBorders>
          </w:tcPr>
          <w:p w14:paraId="03B43233" w14:textId="77777777" w:rsidR="0087756C" w:rsidRDefault="0087756C">
            <w:pPr>
              <w:rPr>
                <w:sz w:val="2"/>
                <w:szCs w:val="2"/>
              </w:rPr>
            </w:pPr>
          </w:p>
        </w:tc>
        <w:tc>
          <w:tcPr>
            <w:tcW w:w="1890" w:type="dxa"/>
          </w:tcPr>
          <w:p w14:paraId="32F68740" w14:textId="77777777" w:rsidR="0087756C" w:rsidRDefault="0087756C">
            <w:pPr>
              <w:pStyle w:val="TableParagraph"/>
              <w:spacing w:before="3"/>
              <w:rPr>
                <w:b/>
                <w:sz w:val="25"/>
              </w:rPr>
            </w:pPr>
          </w:p>
          <w:p w14:paraId="36AF68FC" w14:textId="77777777" w:rsidR="0087756C" w:rsidRDefault="00000000">
            <w:pPr>
              <w:pStyle w:val="TableParagraph"/>
              <w:ind w:left="231"/>
              <w:rPr>
                <w:b/>
                <w:sz w:val="20"/>
              </w:rPr>
            </w:pPr>
            <w:r>
              <w:rPr>
                <w:b/>
                <w:sz w:val="20"/>
              </w:rPr>
              <w:t>AFFILIATION:</w:t>
            </w:r>
          </w:p>
        </w:tc>
        <w:tc>
          <w:tcPr>
            <w:tcW w:w="4627" w:type="dxa"/>
            <w:tcBorders>
              <w:bottom w:val="single" w:sz="4" w:space="0" w:color="000000"/>
            </w:tcBorders>
          </w:tcPr>
          <w:p w14:paraId="025B5102" w14:textId="312D1839" w:rsidR="0087756C" w:rsidRDefault="00000000">
            <w:pPr>
              <w:pStyle w:val="TableParagraph"/>
              <w:spacing w:before="79" w:line="290" w:lineRule="atLeast"/>
              <w:ind w:left="108"/>
            </w:pPr>
            <w:r>
              <w:t>Full</w:t>
            </w:r>
            <w:r>
              <w:rPr>
                <w:spacing w:val="19"/>
              </w:rPr>
              <w:t xml:space="preserve"> </w:t>
            </w:r>
            <w:r>
              <w:t>Professor</w:t>
            </w:r>
            <w:r>
              <w:rPr>
                <w:spacing w:val="19"/>
              </w:rPr>
              <w:t xml:space="preserve"> </w:t>
            </w:r>
            <w:r>
              <w:t>at</w:t>
            </w:r>
            <w:r>
              <w:rPr>
                <w:spacing w:val="19"/>
              </w:rPr>
              <w:t xml:space="preserve"> </w:t>
            </w:r>
            <w:r>
              <w:t>University</w:t>
            </w:r>
            <w:r>
              <w:rPr>
                <w:spacing w:val="18"/>
              </w:rPr>
              <w:t xml:space="preserve"> </w:t>
            </w:r>
            <w:r>
              <w:t>of</w:t>
            </w:r>
            <w:r>
              <w:rPr>
                <w:spacing w:val="19"/>
              </w:rPr>
              <w:t xml:space="preserve"> </w:t>
            </w:r>
            <w:r w:rsidR="008B647C">
              <w:t>Kragujevac</w:t>
            </w:r>
            <w:r>
              <w:rPr>
                <w:spacing w:val="-52"/>
              </w:rPr>
              <w:t xml:space="preserve"> </w:t>
            </w:r>
            <w:r w:rsidR="008B647C" w:rsidRPr="008B647C">
              <w:t xml:space="preserve">Faculty of Technical Sciences </w:t>
            </w:r>
            <w:proofErr w:type="spellStart"/>
            <w:r w:rsidR="008B647C" w:rsidRPr="008B647C">
              <w:t>Čačak</w:t>
            </w:r>
            <w:proofErr w:type="spellEnd"/>
          </w:p>
        </w:tc>
      </w:tr>
      <w:tr w:rsidR="0087756C" w14:paraId="1E6D3794" w14:textId="77777777" w:rsidTr="008B647C">
        <w:trPr>
          <w:trHeight w:val="1113"/>
        </w:trPr>
        <w:tc>
          <w:tcPr>
            <w:tcW w:w="3510" w:type="dxa"/>
            <w:vMerge/>
            <w:tcBorders>
              <w:top w:val="nil"/>
            </w:tcBorders>
          </w:tcPr>
          <w:p w14:paraId="127DBC59" w14:textId="77777777" w:rsidR="0087756C" w:rsidRDefault="0087756C">
            <w:pPr>
              <w:rPr>
                <w:sz w:val="2"/>
                <w:szCs w:val="2"/>
              </w:rPr>
            </w:pPr>
          </w:p>
        </w:tc>
        <w:tc>
          <w:tcPr>
            <w:tcW w:w="1890" w:type="dxa"/>
          </w:tcPr>
          <w:p w14:paraId="7CAF6E5F" w14:textId="77777777" w:rsidR="0087756C" w:rsidRDefault="0087756C">
            <w:pPr>
              <w:pStyle w:val="TableParagraph"/>
              <w:rPr>
                <w:b/>
              </w:rPr>
            </w:pPr>
          </w:p>
          <w:p w14:paraId="712A317A" w14:textId="77777777" w:rsidR="0087756C" w:rsidRDefault="00000000">
            <w:pPr>
              <w:pStyle w:val="TableParagraph"/>
              <w:spacing w:before="193"/>
              <w:ind w:left="231" w:right="525"/>
              <w:rPr>
                <w:b/>
                <w:sz w:val="20"/>
              </w:rPr>
            </w:pPr>
            <w:r>
              <w:rPr>
                <w:b/>
                <w:sz w:val="20"/>
              </w:rPr>
              <w:t>AREA OF</w:t>
            </w:r>
            <w:r>
              <w:rPr>
                <w:b/>
                <w:spacing w:val="1"/>
                <w:sz w:val="20"/>
              </w:rPr>
              <w:t xml:space="preserve"> </w:t>
            </w:r>
            <w:r>
              <w:rPr>
                <w:b/>
                <w:spacing w:val="-1"/>
                <w:sz w:val="20"/>
              </w:rPr>
              <w:t>EXPERTISE:</w:t>
            </w:r>
          </w:p>
        </w:tc>
        <w:tc>
          <w:tcPr>
            <w:tcW w:w="4627" w:type="dxa"/>
            <w:tcBorders>
              <w:top w:val="single" w:sz="4" w:space="0" w:color="000000"/>
              <w:bottom w:val="single" w:sz="4" w:space="0" w:color="000000"/>
            </w:tcBorders>
          </w:tcPr>
          <w:p w14:paraId="7AB8FA65" w14:textId="77777777" w:rsidR="0087756C" w:rsidRDefault="0087756C">
            <w:pPr>
              <w:pStyle w:val="TableParagraph"/>
              <w:spacing w:before="10"/>
              <w:rPr>
                <w:b/>
                <w:sz w:val="20"/>
              </w:rPr>
            </w:pPr>
          </w:p>
          <w:p w14:paraId="1375849D" w14:textId="242E38BB" w:rsidR="0087756C" w:rsidRDefault="008B647C" w:rsidP="008B647C">
            <w:pPr>
              <w:pStyle w:val="TableParagraph"/>
              <w:spacing w:before="2" w:line="290" w:lineRule="atLeast"/>
              <w:ind w:left="108" w:right="155"/>
              <w:jc w:val="both"/>
            </w:pPr>
            <w:r w:rsidRPr="008B647C">
              <w:t>5G EDGE computing, wireless</w:t>
            </w:r>
            <w:r>
              <w:t xml:space="preserve"> </w:t>
            </w:r>
            <w:r w:rsidRPr="008B647C">
              <w:t>communication, IoT, Artificial intelligence, machine learning, neural networks, deep learning, Image processing and computer vision, Symbolic computation and processing, and Fast algorithms.</w:t>
            </w:r>
          </w:p>
        </w:tc>
      </w:tr>
      <w:tr w:rsidR="0087756C" w14:paraId="412826D9" w14:textId="77777777" w:rsidTr="008B647C">
        <w:trPr>
          <w:trHeight w:val="1103"/>
        </w:trPr>
        <w:tc>
          <w:tcPr>
            <w:tcW w:w="3510" w:type="dxa"/>
            <w:vMerge/>
            <w:tcBorders>
              <w:top w:val="nil"/>
            </w:tcBorders>
          </w:tcPr>
          <w:p w14:paraId="5EF9F99D" w14:textId="77777777" w:rsidR="0087756C" w:rsidRDefault="0087756C">
            <w:pPr>
              <w:rPr>
                <w:sz w:val="2"/>
                <w:szCs w:val="2"/>
              </w:rPr>
            </w:pPr>
          </w:p>
        </w:tc>
        <w:tc>
          <w:tcPr>
            <w:tcW w:w="1890" w:type="dxa"/>
          </w:tcPr>
          <w:p w14:paraId="36E9D580" w14:textId="77777777" w:rsidR="0087756C" w:rsidRDefault="0087756C">
            <w:pPr>
              <w:pStyle w:val="TableParagraph"/>
              <w:rPr>
                <w:b/>
              </w:rPr>
            </w:pPr>
          </w:p>
          <w:p w14:paraId="43B064B2" w14:textId="77777777" w:rsidR="0087756C" w:rsidRDefault="00000000">
            <w:pPr>
              <w:pStyle w:val="TableParagraph"/>
              <w:spacing w:before="189"/>
              <w:ind w:left="231" w:right="147"/>
              <w:rPr>
                <w:b/>
                <w:sz w:val="20"/>
              </w:rPr>
            </w:pPr>
            <w:r>
              <w:rPr>
                <w:b/>
                <w:w w:val="95"/>
                <w:sz w:val="20"/>
              </w:rPr>
              <w:t>RESEARCHER</w:t>
            </w:r>
            <w:r>
              <w:rPr>
                <w:b/>
                <w:spacing w:val="1"/>
                <w:w w:val="95"/>
                <w:sz w:val="20"/>
              </w:rPr>
              <w:t xml:space="preserve"> </w:t>
            </w:r>
            <w:r>
              <w:rPr>
                <w:b/>
                <w:sz w:val="20"/>
              </w:rPr>
              <w:t>ID: (ORCID)</w:t>
            </w:r>
          </w:p>
        </w:tc>
        <w:tc>
          <w:tcPr>
            <w:tcW w:w="4627" w:type="dxa"/>
            <w:tcBorders>
              <w:top w:val="single" w:sz="4" w:space="0" w:color="000000"/>
              <w:bottom w:val="single" w:sz="4" w:space="0" w:color="000000"/>
            </w:tcBorders>
          </w:tcPr>
          <w:p w14:paraId="6113C84B" w14:textId="77777777" w:rsidR="0087756C" w:rsidRDefault="0087756C">
            <w:pPr>
              <w:pStyle w:val="TableParagraph"/>
              <w:rPr>
                <w:b/>
                <w:sz w:val="24"/>
              </w:rPr>
            </w:pPr>
          </w:p>
          <w:p w14:paraId="4EF7D7F6" w14:textId="77777777" w:rsidR="0087756C" w:rsidRDefault="0087756C">
            <w:pPr>
              <w:pStyle w:val="TableParagraph"/>
              <w:spacing w:before="11"/>
              <w:rPr>
                <w:b/>
                <w:sz w:val="21"/>
              </w:rPr>
            </w:pPr>
          </w:p>
          <w:p w14:paraId="1524D5BB" w14:textId="3B4398FB" w:rsidR="0087756C" w:rsidRDefault="008B647C">
            <w:pPr>
              <w:pStyle w:val="TableParagraph"/>
              <w:ind w:left="108"/>
            </w:pPr>
            <w:r w:rsidRPr="008B647C">
              <w:t>0000-0001-8530-2312</w:t>
            </w:r>
          </w:p>
        </w:tc>
      </w:tr>
    </w:tbl>
    <w:p w14:paraId="2009B9CA" w14:textId="50E92709" w:rsidR="008B647C" w:rsidRDefault="008B647C">
      <w:pPr>
        <w:pStyle w:val="BodyText"/>
        <w:spacing w:before="10"/>
        <w:rPr>
          <w:b/>
          <w:sz w:val="27"/>
        </w:rPr>
      </w:pPr>
    </w:p>
    <w:p w14:paraId="1B8B6D06" w14:textId="4EE2301B" w:rsidR="008B647C" w:rsidRDefault="008B647C">
      <w:pPr>
        <w:pStyle w:val="BodyText"/>
        <w:spacing w:before="10"/>
        <w:rPr>
          <w:b/>
          <w:sz w:val="27"/>
        </w:rPr>
      </w:pPr>
    </w:p>
    <w:p w14:paraId="565C6D19" w14:textId="32D24A80" w:rsidR="008B647C" w:rsidRDefault="008B647C">
      <w:pPr>
        <w:pStyle w:val="BodyText"/>
        <w:spacing w:before="10"/>
        <w:rPr>
          <w:b/>
          <w:sz w:val="27"/>
        </w:rPr>
      </w:pPr>
    </w:p>
    <w:p w14:paraId="4880D1FD" w14:textId="1104A750" w:rsidR="008B647C" w:rsidRDefault="008B647C">
      <w:pPr>
        <w:pStyle w:val="BodyText"/>
        <w:spacing w:before="10"/>
        <w:rPr>
          <w:b/>
          <w:sz w:val="27"/>
        </w:rPr>
      </w:pPr>
    </w:p>
    <w:p w14:paraId="7A9357B7" w14:textId="0198F568" w:rsidR="008B647C" w:rsidRDefault="008B647C">
      <w:pPr>
        <w:pStyle w:val="BodyText"/>
        <w:spacing w:before="10"/>
        <w:rPr>
          <w:b/>
          <w:sz w:val="27"/>
        </w:rPr>
      </w:pPr>
    </w:p>
    <w:p w14:paraId="640B35E0" w14:textId="1D1EBAD4" w:rsidR="008B647C" w:rsidRDefault="008B647C">
      <w:pPr>
        <w:pStyle w:val="BodyText"/>
        <w:spacing w:before="10"/>
        <w:rPr>
          <w:b/>
          <w:sz w:val="27"/>
        </w:rPr>
      </w:pPr>
    </w:p>
    <w:p w14:paraId="3EF21DE6" w14:textId="6971D3F3" w:rsidR="008B647C" w:rsidRDefault="008B647C">
      <w:pPr>
        <w:pStyle w:val="BodyText"/>
        <w:spacing w:before="10"/>
        <w:rPr>
          <w:b/>
          <w:sz w:val="27"/>
        </w:rPr>
      </w:pPr>
    </w:p>
    <w:p w14:paraId="4EDCF17C" w14:textId="0D290495" w:rsidR="008B647C" w:rsidRDefault="008B647C">
      <w:pPr>
        <w:pStyle w:val="BodyText"/>
        <w:spacing w:before="10"/>
        <w:rPr>
          <w:b/>
          <w:sz w:val="27"/>
        </w:rPr>
      </w:pPr>
    </w:p>
    <w:p w14:paraId="79A17622" w14:textId="423DE46C" w:rsidR="008B647C" w:rsidRDefault="008B647C">
      <w:pPr>
        <w:pStyle w:val="BodyText"/>
        <w:spacing w:before="10"/>
        <w:rPr>
          <w:b/>
          <w:sz w:val="27"/>
        </w:rPr>
      </w:pPr>
    </w:p>
    <w:p w14:paraId="5B70D6A1" w14:textId="12E6BEB3" w:rsidR="008B647C" w:rsidRDefault="008B647C">
      <w:pPr>
        <w:pStyle w:val="BodyText"/>
        <w:spacing w:before="10"/>
        <w:rPr>
          <w:b/>
          <w:sz w:val="27"/>
        </w:rPr>
      </w:pPr>
    </w:p>
    <w:p w14:paraId="392E9532" w14:textId="77777777" w:rsidR="008B647C" w:rsidRDefault="008B647C">
      <w:pPr>
        <w:pStyle w:val="BodyText"/>
        <w:spacing w:before="10"/>
        <w:rPr>
          <w:b/>
          <w:sz w:val="27"/>
        </w:rPr>
      </w:pPr>
    </w:p>
    <w:tbl>
      <w:tblPr>
        <w:tblW w:w="0" w:type="auto"/>
        <w:tblInd w:w="125" w:type="dxa"/>
        <w:tblLayout w:type="fixed"/>
        <w:tblCellMar>
          <w:left w:w="0" w:type="dxa"/>
          <w:right w:w="0" w:type="dxa"/>
        </w:tblCellMar>
        <w:tblLook w:val="01E0" w:firstRow="1" w:lastRow="1" w:firstColumn="1" w:lastColumn="1" w:noHBand="0" w:noVBand="0"/>
      </w:tblPr>
      <w:tblGrid>
        <w:gridCol w:w="9756"/>
      </w:tblGrid>
      <w:tr w:rsidR="0087756C" w14:paraId="318EE6AF" w14:textId="77777777">
        <w:trPr>
          <w:trHeight w:val="473"/>
        </w:trPr>
        <w:tc>
          <w:tcPr>
            <w:tcW w:w="9756" w:type="dxa"/>
          </w:tcPr>
          <w:p w14:paraId="1A9DC4AD" w14:textId="77777777" w:rsidR="0087756C" w:rsidRDefault="00000000">
            <w:pPr>
              <w:pStyle w:val="TableParagraph"/>
              <w:spacing w:line="244" w:lineRule="exact"/>
              <w:ind w:left="200"/>
              <w:rPr>
                <w:b/>
              </w:rPr>
            </w:pPr>
            <w:r>
              <w:rPr>
                <w:b/>
              </w:rPr>
              <w:lastRenderedPageBreak/>
              <w:t>SHORT</w:t>
            </w:r>
            <w:r>
              <w:rPr>
                <w:b/>
                <w:spacing w:val="-3"/>
              </w:rPr>
              <w:t xml:space="preserve"> </w:t>
            </w:r>
            <w:r>
              <w:rPr>
                <w:b/>
              </w:rPr>
              <w:t>BIOGRAPHY</w:t>
            </w:r>
          </w:p>
        </w:tc>
      </w:tr>
      <w:tr w:rsidR="0087756C" w14:paraId="4FCB81EC" w14:textId="77777777">
        <w:trPr>
          <w:trHeight w:val="3807"/>
        </w:trPr>
        <w:tc>
          <w:tcPr>
            <w:tcW w:w="9756" w:type="dxa"/>
          </w:tcPr>
          <w:p w14:paraId="2940B231" w14:textId="7077AF5F" w:rsidR="008B647C" w:rsidRDefault="008B647C" w:rsidP="008B647C">
            <w:pPr>
              <w:pStyle w:val="TableParagraph"/>
              <w:spacing w:before="1" w:line="256" w:lineRule="exact"/>
              <w:jc w:val="both"/>
              <w:rPr>
                <w:i/>
                <w:iCs/>
                <w:sz w:val="24"/>
              </w:rPr>
            </w:pPr>
            <w:r w:rsidRPr="008B647C">
              <w:rPr>
                <w:i/>
                <w:iCs/>
                <w:sz w:val="24"/>
              </w:rPr>
              <w:t xml:space="preserve">Prof. Dr. Vladimir Mladenovic was born in 1975. He finished primary and secondary school in </w:t>
            </w:r>
            <w:proofErr w:type="spellStart"/>
            <w:r w:rsidRPr="008B647C">
              <w:rPr>
                <w:i/>
                <w:iCs/>
                <w:sz w:val="24"/>
              </w:rPr>
              <w:t>Paračin</w:t>
            </w:r>
            <w:proofErr w:type="spellEnd"/>
            <w:r w:rsidRPr="008B647C">
              <w:rPr>
                <w:i/>
                <w:iCs/>
                <w:sz w:val="24"/>
              </w:rPr>
              <w:t xml:space="preserve">. He finished the Faculty of Electronic Engineering, University of </w:t>
            </w:r>
            <w:proofErr w:type="spellStart"/>
            <w:r w:rsidRPr="008B647C">
              <w:rPr>
                <w:i/>
                <w:iCs/>
                <w:sz w:val="24"/>
              </w:rPr>
              <w:t>Niš</w:t>
            </w:r>
            <w:proofErr w:type="spellEnd"/>
            <w:r w:rsidRPr="008B647C">
              <w:rPr>
                <w:i/>
                <w:iCs/>
                <w:sz w:val="24"/>
              </w:rPr>
              <w:t xml:space="preserve">, in 2000. He acquired the title of Master of Science degree at the same university in 2005, and a doctor of technical sciences earned from the Technical Faculty in </w:t>
            </w:r>
            <w:proofErr w:type="spellStart"/>
            <w:r w:rsidRPr="008B647C">
              <w:rPr>
                <w:i/>
                <w:iCs/>
                <w:sz w:val="24"/>
              </w:rPr>
              <w:t>Čačak</w:t>
            </w:r>
            <w:proofErr w:type="spellEnd"/>
            <w:r w:rsidRPr="008B647C">
              <w:rPr>
                <w:i/>
                <w:iCs/>
                <w:sz w:val="24"/>
              </w:rPr>
              <w:t>, the University of Kragujevac in 2009.</w:t>
            </w:r>
          </w:p>
          <w:p w14:paraId="3A8FC1DA" w14:textId="77777777" w:rsidR="008B647C" w:rsidRPr="008B647C" w:rsidRDefault="008B647C" w:rsidP="008B647C">
            <w:pPr>
              <w:pStyle w:val="TableParagraph"/>
              <w:spacing w:before="1" w:line="256" w:lineRule="exact"/>
              <w:jc w:val="both"/>
              <w:rPr>
                <w:i/>
                <w:iCs/>
                <w:sz w:val="24"/>
              </w:rPr>
            </w:pPr>
          </w:p>
          <w:p w14:paraId="3200DB57" w14:textId="380CA93A" w:rsidR="008B647C" w:rsidRDefault="008B647C" w:rsidP="008B647C">
            <w:pPr>
              <w:pStyle w:val="TableParagraph"/>
              <w:spacing w:before="1" w:line="256" w:lineRule="exact"/>
              <w:jc w:val="both"/>
              <w:rPr>
                <w:i/>
                <w:iCs/>
                <w:sz w:val="24"/>
              </w:rPr>
            </w:pPr>
            <w:r w:rsidRPr="008B647C">
              <w:rPr>
                <w:i/>
                <w:iCs/>
                <w:sz w:val="24"/>
              </w:rPr>
              <w:t xml:space="preserve">Vladimir Mladenovic worked in the Serbian glass factory in </w:t>
            </w:r>
            <w:proofErr w:type="spellStart"/>
            <w:r w:rsidRPr="008B647C">
              <w:rPr>
                <w:i/>
                <w:iCs/>
                <w:sz w:val="24"/>
              </w:rPr>
              <w:t>Paračin</w:t>
            </w:r>
            <w:proofErr w:type="spellEnd"/>
            <w:r w:rsidRPr="008B647C">
              <w:rPr>
                <w:i/>
                <w:iCs/>
                <w:sz w:val="24"/>
              </w:rPr>
              <w:t xml:space="preserve"> as an IT manager since 2001. to 2004, as well as a teacher of courses in the field of electrical engineering since 2004. to 2009. As a professor of professional studies in the department of electrical engineering, he worked since 2009. up to 2013.He is the author of more than 90 scientific papers published in conferences and journals of national and international importance. He is the owner and inventor of three patents of which one is in commercial use. He is a licensed engineer to transfer technologies by the World Intellectual Property Organization (World Intellectual Property Organization - WIPO) and the Intellectual Property Office of Serbia, a member of the IEEE, the Association of Engineers and Technicians of Serbia, and President of the Society for Innovation and technical-technological development </w:t>
            </w:r>
            <w:proofErr w:type="spellStart"/>
            <w:r w:rsidRPr="008B647C">
              <w:rPr>
                <w:i/>
                <w:iCs/>
                <w:sz w:val="24"/>
              </w:rPr>
              <w:t>Paračin</w:t>
            </w:r>
            <w:proofErr w:type="spellEnd"/>
            <w:r w:rsidRPr="008B647C">
              <w:rPr>
                <w:i/>
                <w:iCs/>
                <w:sz w:val="24"/>
              </w:rPr>
              <w:t>.</w:t>
            </w:r>
          </w:p>
          <w:p w14:paraId="58C4F886" w14:textId="77777777" w:rsidR="008B647C" w:rsidRPr="008B647C" w:rsidRDefault="008B647C" w:rsidP="008B647C">
            <w:pPr>
              <w:pStyle w:val="TableParagraph"/>
              <w:spacing w:before="1" w:line="256" w:lineRule="exact"/>
              <w:jc w:val="both"/>
              <w:rPr>
                <w:i/>
                <w:iCs/>
                <w:sz w:val="24"/>
              </w:rPr>
            </w:pPr>
          </w:p>
          <w:p w14:paraId="612B28DD" w14:textId="218B1A2B" w:rsidR="0087756C" w:rsidRDefault="008B647C" w:rsidP="008B647C">
            <w:pPr>
              <w:pStyle w:val="TableParagraph"/>
              <w:spacing w:before="1" w:line="256" w:lineRule="exact"/>
              <w:jc w:val="both"/>
              <w:rPr>
                <w:sz w:val="24"/>
              </w:rPr>
            </w:pPr>
            <w:r w:rsidRPr="008B647C">
              <w:rPr>
                <w:i/>
                <w:iCs/>
                <w:sz w:val="24"/>
              </w:rPr>
              <w:t>The main areas of research are 5G EDGE computing, wireless communication, IoT, Artificial intelligence, machine learning, neural networks, deep learning, Image processing and computer vision, Symbolic computation and processing, and Fast algorithms.</w:t>
            </w:r>
          </w:p>
        </w:tc>
      </w:tr>
    </w:tbl>
    <w:p w14:paraId="4D441A31" w14:textId="77777777" w:rsidR="0087756C" w:rsidRDefault="0087756C">
      <w:pPr>
        <w:spacing w:line="256" w:lineRule="exact"/>
        <w:jc w:val="both"/>
        <w:rPr>
          <w:sz w:val="24"/>
        </w:rPr>
        <w:sectPr w:rsidR="0087756C">
          <w:headerReference w:type="default" r:id="rId8"/>
          <w:footerReference w:type="default" r:id="rId9"/>
          <w:type w:val="continuous"/>
          <w:pgSz w:w="12240" w:h="15840"/>
          <w:pgMar w:top="2320" w:right="1020" w:bottom="1640" w:left="1240" w:header="884" w:footer="1451" w:gutter="0"/>
          <w:pgNumType w:start="1"/>
          <w:cols w:space="720"/>
        </w:sectPr>
      </w:pPr>
    </w:p>
    <w:p w14:paraId="4AC74117" w14:textId="77777777" w:rsidR="0087756C" w:rsidRDefault="0087756C">
      <w:pPr>
        <w:pStyle w:val="BodyText"/>
        <w:spacing w:before="1"/>
        <w:rPr>
          <w:sz w:val="36"/>
        </w:rPr>
      </w:pPr>
    </w:p>
    <w:p w14:paraId="5918F9AD" w14:textId="0BA71595" w:rsidR="0087756C" w:rsidRDefault="0087756C" w:rsidP="008B647C">
      <w:pPr>
        <w:pStyle w:val="BodyText"/>
        <w:spacing w:line="360" w:lineRule="auto"/>
        <w:ind w:right="303"/>
        <w:jc w:val="both"/>
      </w:pPr>
    </w:p>
    <w:sectPr w:rsidR="0087756C">
      <w:pgSz w:w="12240" w:h="15840"/>
      <w:pgMar w:top="2320" w:right="1020" w:bottom="1640" w:left="1240" w:header="884" w:footer="14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0D93F" w14:textId="77777777" w:rsidR="002A77CC" w:rsidRDefault="002A77CC">
      <w:r>
        <w:separator/>
      </w:r>
    </w:p>
  </w:endnote>
  <w:endnote w:type="continuationSeparator" w:id="0">
    <w:p w14:paraId="42CD5BD1" w14:textId="77777777" w:rsidR="002A77CC" w:rsidRDefault="002A7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68D65" w14:textId="77777777" w:rsidR="0087756C" w:rsidRDefault="00000000">
    <w:pPr>
      <w:pStyle w:val="BodyText"/>
      <w:spacing w:line="14" w:lineRule="auto"/>
      <w:rPr>
        <w:sz w:val="20"/>
      </w:rPr>
    </w:pPr>
    <w:r>
      <w:pict w14:anchorId="54D82A65">
        <v:shapetype id="_x0000_t202" coordsize="21600,21600" o:spt="202" path="m,l,21600r21600,l21600,xe">
          <v:stroke joinstyle="miter"/>
          <v:path gradientshapeok="t" o:connecttype="rect"/>
        </v:shapetype>
        <v:shape id="_x0000_s1025" type="#_x0000_t202" style="position:absolute;margin-left:85.05pt;margin-top:708.45pt;width:441.4pt;height:19.95pt;z-index:-15785472;mso-position-horizontal-relative:page;mso-position-vertical-relative:page" filled="f" stroked="f">
          <v:textbox inset="0,0,0,0">
            <w:txbxContent>
              <w:p w14:paraId="2BAEAD06" w14:textId="77777777" w:rsidR="0087756C" w:rsidRDefault="00000000">
                <w:pPr>
                  <w:spacing w:before="8" w:line="304" w:lineRule="auto"/>
                  <w:ind w:left="2062" w:hanging="2043"/>
                  <w:rPr>
                    <w:i/>
                    <w:sz w:val="14"/>
                  </w:rPr>
                </w:pPr>
                <w:r>
                  <w:rPr>
                    <w:i/>
                    <w:sz w:val="14"/>
                  </w:rPr>
                  <w:t>Verlab</w:t>
                </w:r>
                <w:r>
                  <w:rPr>
                    <w:i/>
                    <w:spacing w:val="-3"/>
                    <w:sz w:val="14"/>
                  </w:rPr>
                  <w:t xml:space="preserve"> </w:t>
                </w:r>
                <w:r>
                  <w:rPr>
                    <w:i/>
                    <w:sz w:val="14"/>
                  </w:rPr>
                  <w:t>Research</w:t>
                </w:r>
                <w:r>
                  <w:rPr>
                    <w:i/>
                    <w:spacing w:val="-3"/>
                    <w:sz w:val="14"/>
                  </w:rPr>
                  <w:t xml:space="preserve"> </w:t>
                </w:r>
                <w:r>
                  <w:rPr>
                    <w:i/>
                    <w:sz w:val="14"/>
                  </w:rPr>
                  <w:t>Institute</w:t>
                </w:r>
                <w:r>
                  <w:rPr>
                    <w:i/>
                    <w:spacing w:val="-1"/>
                    <w:sz w:val="14"/>
                  </w:rPr>
                  <w:t xml:space="preserve"> </w:t>
                </w:r>
                <w:r>
                  <w:rPr>
                    <w:i/>
                    <w:sz w:val="14"/>
                  </w:rPr>
                  <w:t>for</w:t>
                </w:r>
                <w:r>
                  <w:rPr>
                    <w:i/>
                    <w:spacing w:val="-2"/>
                    <w:sz w:val="14"/>
                  </w:rPr>
                  <w:t xml:space="preserve"> </w:t>
                </w:r>
                <w:r>
                  <w:rPr>
                    <w:i/>
                    <w:sz w:val="14"/>
                  </w:rPr>
                  <w:t>biomedical</w:t>
                </w:r>
                <w:r>
                  <w:rPr>
                    <w:i/>
                    <w:spacing w:val="-2"/>
                    <w:sz w:val="14"/>
                  </w:rPr>
                  <w:t xml:space="preserve"> </w:t>
                </w:r>
                <w:r>
                  <w:rPr>
                    <w:i/>
                    <w:sz w:val="14"/>
                  </w:rPr>
                  <w:t>engineering,</w:t>
                </w:r>
                <w:r>
                  <w:rPr>
                    <w:i/>
                    <w:spacing w:val="-2"/>
                    <w:sz w:val="14"/>
                  </w:rPr>
                  <w:t xml:space="preserve"> </w:t>
                </w:r>
                <w:r>
                  <w:rPr>
                    <w:i/>
                    <w:sz w:val="14"/>
                  </w:rPr>
                  <w:t>medical</w:t>
                </w:r>
                <w:r>
                  <w:rPr>
                    <w:i/>
                    <w:spacing w:val="-2"/>
                    <w:sz w:val="14"/>
                  </w:rPr>
                  <w:t xml:space="preserve"> </w:t>
                </w:r>
                <w:proofErr w:type="gramStart"/>
                <w:r>
                  <w:rPr>
                    <w:i/>
                    <w:sz w:val="14"/>
                  </w:rPr>
                  <w:t>devices</w:t>
                </w:r>
                <w:proofErr w:type="gramEnd"/>
                <w:r>
                  <w:rPr>
                    <w:i/>
                    <w:spacing w:val="-2"/>
                    <w:sz w:val="14"/>
                  </w:rPr>
                  <w:t xml:space="preserve"> </w:t>
                </w:r>
                <w:r>
                  <w:rPr>
                    <w:i/>
                    <w:sz w:val="14"/>
                  </w:rPr>
                  <w:t>and</w:t>
                </w:r>
                <w:r>
                  <w:rPr>
                    <w:i/>
                    <w:spacing w:val="-2"/>
                    <w:sz w:val="14"/>
                  </w:rPr>
                  <w:t xml:space="preserve"> </w:t>
                </w:r>
                <w:r>
                  <w:rPr>
                    <w:i/>
                    <w:sz w:val="14"/>
                  </w:rPr>
                  <w:t>artificial</w:t>
                </w:r>
                <w:r>
                  <w:rPr>
                    <w:i/>
                    <w:spacing w:val="-3"/>
                    <w:sz w:val="14"/>
                  </w:rPr>
                  <w:t xml:space="preserve"> </w:t>
                </w:r>
                <w:r>
                  <w:rPr>
                    <w:i/>
                    <w:sz w:val="14"/>
                  </w:rPr>
                  <w:t>intelligence</w:t>
                </w:r>
                <w:r>
                  <w:rPr>
                    <w:i/>
                    <w:spacing w:val="-1"/>
                    <w:sz w:val="14"/>
                  </w:rPr>
                  <w:t xml:space="preserve"> </w:t>
                </w:r>
                <w:r>
                  <w:rPr>
                    <w:i/>
                    <w:sz w:val="14"/>
                  </w:rPr>
                  <w:t>◦</w:t>
                </w:r>
                <w:r>
                  <w:rPr>
                    <w:i/>
                    <w:spacing w:val="-2"/>
                    <w:sz w:val="14"/>
                  </w:rPr>
                  <w:t xml:space="preserve"> </w:t>
                </w:r>
                <w:proofErr w:type="spellStart"/>
                <w:r>
                  <w:rPr>
                    <w:i/>
                    <w:sz w:val="14"/>
                  </w:rPr>
                  <w:t>Ferhadija</w:t>
                </w:r>
                <w:proofErr w:type="spellEnd"/>
                <w:r>
                  <w:rPr>
                    <w:i/>
                    <w:spacing w:val="-3"/>
                    <w:sz w:val="14"/>
                  </w:rPr>
                  <w:t xml:space="preserve"> </w:t>
                </w:r>
                <w:r>
                  <w:rPr>
                    <w:i/>
                    <w:sz w:val="14"/>
                  </w:rPr>
                  <w:t>27, 71</w:t>
                </w:r>
                <w:r>
                  <w:rPr>
                    <w:i/>
                    <w:spacing w:val="-3"/>
                    <w:sz w:val="14"/>
                  </w:rPr>
                  <w:t xml:space="preserve"> </w:t>
                </w:r>
                <w:r>
                  <w:rPr>
                    <w:i/>
                    <w:sz w:val="14"/>
                  </w:rPr>
                  <w:t>000</w:t>
                </w:r>
                <w:r>
                  <w:rPr>
                    <w:i/>
                    <w:spacing w:val="-2"/>
                    <w:sz w:val="14"/>
                  </w:rPr>
                  <w:t xml:space="preserve"> </w:t>
                </w:r>
                <w:r>
                  <w:rPr>
                    <w:i/>
                    <w:sz w:val="14"/>
                  </w:rPr>
                  <w:t>Sarajevo,</w:t>
                </w:r>
                <w:r>
                  <w:rPr>
                    <w:i/>
                    <w:spacing w:val="-4"/>
                    <w:sz w:val="14"/>
                  </w:rPr>
                  <w:t xml:space="preserve"> </w:t>
                </w:r>
                <w:r>
                  <w:rPr>
                    <w:i/>
                    <w:sz w:val="14"/>
                  </w:rPr>
                  <w:t>Bosnia</w:t>
                </w:r>
                <w:r>
                  <w:rPr>
                    <w:i/>
                    <w:spacing w:val="-2"/>
                    <w:sz w:val="14"/>
                  </w:rPr>
                  <w:t xml:space="preserve"> </w:t>
                </w:r>
                <w:r>
                  <w:rPr>
                    <w:i/>
                    <w:sz w:val="14"/>
                  </w:rPr>
                  <w:t>and</w:t>
                </w:r>
                <w:r>
                  <w:rPr>
                    <w:i/>
                    <w:spacing w:val="-3"/>
                    <w:sz w:val="14"/>
                  </w:rPr>
                  <w:t xml:space="preserve"> </w:t>
                </w:r>
                <w:r>
                  <w:rPr>
                    <w:i/>
                    <w:sz w:val="14"/>
                  </w:rPr>
                  <w:t>Herzegovina</w:t>
                </w:r>
                <w:r>
                  <w:rPr>
                    <w:i/>
                    <w:spacing w:val="-2"/>
                    <w:sz w:val="14"/>
                  </w:rPr>
                  <w:t xml:space="preserve"> </w:t>
                </w:r>
                <w:r>
                  <w:rPr>
                    <w:i/>
                    <w:sz w:val="14"/>
                  </w:rPr>
                  <w:t>◦</w:t>
                </w:r>
                <w:r>
                  <w:rPr>
                    <w:i/>
                    <w:spacing w:val="1"/>
                    <w:sz w:val="14"/>
                  </w:rPr>
                  <w:t xml:space="preserve"> </w:t>
                </w:r>
                <w:r>
                  <w:rPr>
                    <w:i/>
                    <w:sz w:val="14"/>
                  </w:rPr>
                  <w:t>ID No.: 4203009220006 ◦ Tel:</w:t>
                </w:r>
                <w:r>
                  <w:rPr>
                    <w:i/>
                    <w:spacing w:val="-1"/>
                    <w:sz w:val="14"/>
                  </w:rPr>
                  <w:t xml:space="preserve"> </w:t>
                </w:r>
                <w:r>
                  <w:rPr>
                    <w:i/>
                    <w:sz w:val="14"/>
                  </w:rPr>
                  <w:t>+387 33 569</w:t>
                </w:r>
                <w:r>
                  <w:rPr>
                    <w:i/>
                    <w:spacing w:val="-1"/>
                    <w:sz w:val="14"/>
                  </w:rPr>
                  <w:t xml:space="preserve"> </w:t>
                </w:r>
                <w:r>
                  <w:rPr>
                    <w:i/>
                    <w:sz w:val="14"/>
                  </w:rPr>
                  <w:t>540 ◦</w:t>
                </w:r>
                <w:r>
                  <w:rPr>
                    <w:i/>
                    <w:spacing w:val="1"/>
                    <w:sz w:val="14"/>
                  </w:rPr>
                  <w:t xml:space="preserve"> </w:t>
                </w:r>
                <w:r>
                  <w:rPr>
                    <w:i/>
                    <w:sz w:val="14"/>
                  </w:rPr>
                  <w:t>e-mail:</w:t>
                </w:r>
                <w:r>
                  <w:rPr>
                    <w:i/>
                    <w:spacing w:val="-1"/>
                    <w:sz w:val="14"/>
                  </w:rPr>
                  <w:t xml:space="preserve"> </w:t>
                </w:r>
                <w:hyperlink r:id="rId1">
                  <w:r>
                    <w:rPr>
                      <w:i/>
                      <w:color w:val="0462C1"/>
                      <w:sz w:val="14"/>
                      <w:u w:val="single" w:color="0462C1"/>
                    </w:rPr>
                    <w:t>info@verlabinstitute.com</w:t>
                  </w:r>
                </w:hyperlink>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C6D30" w14:textId="77777777" w:rsidR="002A77CC" w:rsidRDefault="002A77CC">
      <w:r>
        <w:separator/>
      </w:r>
    </w:p>
  </w:footnote>
  <w:footnote w:type="continuationSeparator" w:id="0">
    <w:p w14:paraId="10653C2A" w14:textId="77777777" w:rsidR="002A77CC" w:rsidRDefault="002A77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C1138" w14:textId="77777777" w:rsidR="0087756C" w:rsidRDefault="00000000">
    <w:pPr>
      <w:pStyle w:val="BodyText"/>
      <w:spacing w:line="14" w:lineRule="auto"/>
      <w:rPr>
        <w:sz w:val="20"/>
      </w:rPr>
    </w:pPr>
    <w:r>
      <w:rPr>
        <w:noProof/>
      </w:rPr>
      <w:drawing>
        <wp:anchor distT="0" distB="0" distL="0" distR="0" simplePos="0" relativeHeight="487529472" behindDoc="1" locked="0" layoutInCell="1" allowOverlap="1" wp14:anchorId="02800275" wp14:editId="03EB0678">
          <wp:simplePos x="0" y="0"/>
          <wp:positionH relativeFrom="page">
            <wp:posOffset>1019539</wp:posOffset>
          </wp:positionH>
          <wp:positionV relativeFrom="page">
            <wp:posOffset>561240</wp:posOffset>
          </wp:positionV>
          <wp:extent cx="1684065" cy="520203"/>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684065" cy="520203"/>
                  </a:xfrm>
                  <a:prstGeom prst="rect">
                    <a:avLst/>
                  </a:prstGeom>
                </pic:spPr>
              </pic:pic>
            </a:graphicData>
          </a:graphic>
        </wp:anchor>
      </w:drawing>
    </w:r>
    <w:r>
      <w:pict w14:anchorId="6A63D367">
        <v:rect id="_x0000_s1027" style="position:absolute;margin-left:71.3pt;margin-top:97.2pt;width:468.3pt;height:1.35pt;z-index:-15786496;mso-position-horizontal-relative:page;mso-position-vertical-relative:page" fillcolor="black" stroked="f">
          <w10:wrap anchorx="page" anchory="page"/>
        </v:rect>
      </w:pict>
    </w:r>
    <w:r>
      <w:pict w14:anchorId="12B214E4">
        <v:shapetype id="_x0000_t202" coordsize="21600,21600" o:spt="202" path="m,l,21600r21600,l21600,xe">
          <v:stroke joinstyle="miter"/>
          <v:path gradientshapeok="t" o:connecttype="rect"/>
        </v:shapetype>
        <v:shape id="_x0000_s1026" type="#_x0000_t202" style="position:absolute;margin-left:425.3pt;margin-top:104.75pt;width:115.75pt;height:13.05pt;z-index:-15785984;mso-position-horizontal-relative:page;mso-position-vertical-relative:page" filled="f" stroked="f">
          <v:textbox inset="0,0,0,0">
            <w:txbxContent>
              <w:p w14:paraId="03DF4E0B" w14:textId="77777777" w:rsidR="0087756C" w:rsidRDefault="00000000">
                <w:pPr>
                  <w:spacing w:line="245" w:lineRule="exact"/>
                  <w:ind w:left="20"/>
                  <w:rPr>
                    <w:rFonts w:ascii="Calibri"/>
                  </w:rPr>
                </w:pPr>
                <w:r>
                  <w:fldChar w:fldCharType="begin"/>
                </w:r>
                <w:r>
                  <w:instrText>HYPERLINK "http://www.verlabinstitute.com/" \h</w:instrText>
                </w:r>
                <w:r>
                  <w:fldChar w:fldCharType="separate"/>
                </w:r>
                <w:r>
                  <w:rPr>
                    <w:rFonts w:ascii="Calibri"/>
                    <w:color w:val="6FAC46"/>
                    <w:u w:val="single" w:color="6FAC46"/>
                  </w:rPr>
                  <w:t>www.verlabinstitute.com</w:t>
                </w:r>
                <w:r>
                  <w:rPr>
                    <w:rFonts w:ascii="Calibri"/>
                    <w:color w:val="6FAC46"/>
                    <w:u w:val="single" w:color="6FAC46"/>
                  </w:rPr>
                  <w:fldChar w:fldCharType="end"/>
                </w: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7756C"/>
    <w:rsid w:val="002A77CC"/>
    <w:rsid w:val="0087756C"/>
    <w:rsid w:val="008B6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DE0380"/>
  <w15:docId w15:val="{A1F03A21-EE8C-4A9C-BD63-CEBFDC6C4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3"/>
      <w:ind w:left="3868"/>
    </w:pPr>
    <w:rPr>
      <w:b/>
      <w:bCs/>
      <w:sz w:val="34"/>
      <w:szCs w:val="3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8B64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verlabinstitut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303</Words>
  <Characters>1733</Characters>
  <Application>Microsoft Office Word</Application>
  <DocSecurity>0</DocSecurity>
  <Lines>14</Lines>
  <Paragraphs>4</Paragraphs>
  <ScaleCrop>false</ScaleCrop>
  <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Lejla Gurbeta</dc:creator>
  <cp:lastModifiedBy>Lemana Spahić</cp:lastModifiedBy>
  <cp:revision>2</cp:revision>
  <dcterms:created xsi:type="dcterms:W3CDTF">2023-01-12T07:38:00Z</dcterms:created>
  <dcterms:modified xsi:type="dcterms:W3CDTF">2023-01-12T07:46:00Z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2022-05-13T00:00:00Z</vt:filetime>
  </property>
  <property fmtid="{D5CDD505-2E9C-101B-9397-08002B2CF9AE}" pid="3" name="Creator">
    <vt:lpwstr>Microsoft® Word 2016</vt:lpwstr>
  </property>
  <property fmtid="{D5CDD505-2E9C-101B-9397-08002B2CF9AE}" pid="4" name="LastSaved">
    <vt:filetime>2023-01-12T00:00:00Z</vt:filetime>
  </property>
</Properties>
</file>